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D9E5" w14:textId="77777777" w:rsidR="00CE7E90" w:rsidRDefault="005921AE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GUATEMALA</w:t>
      </w:r>
    </w:p>
    <w:p w14:paraId="5EAE1936" w14:textId="77777777" w:rsidR="00CE7E90" w:rsidRDefault="00CE7E90" w:rsidP="00FC4260">
      <w:pPr>
        <w:spacing w:after="0"/>
        <w:jc w:val="center"/>
        <w:rPr>
          <w:color w:val="000000" w:themeColor="text1"/>
          <w:sz w:val="40"/>
          <w:szCs w:val="40"/>
        </w:rPr>
      </w:pPr>
      <w:r w:rsidRPr="00CE7E90">
        <w:rPr>
          <w:color w:val="000000" w:themeColor="text1"/>
          <w:sz w:val="40"/>
          <w:szCs w:val="40"/>
        </w:rPr>
        <w:t xml:space="preserve">Cuidad de Guatemala, Antigua Guatemala, Chichicastenango, Panajachel, Lago de </w:t>
      </w:r>
      <w:proofErr w:type="spellStart"/>
      <w:r w:rsidRPr="00CE7E90">
        <w:rPr>
          <w:color w:val="000000" w:themeColor="text1"/>
          <w:sz w:val="40"/>
          <w:szCs w:val="40"/>
        </w:rPr>
        <w:t>Atitlan</w:t>
      </w:r>
      <w:proofErr w:type="spellEnd"/>
      <w:r w:rsidRPr="00CE7E90">
        <w:rPr>
          <w:color w:val="000000" w:themeColor="text1"/>
          <w:sz w:val="40"/>
          <w:szCs w:val="40"/>
        </w:rPr>
        <w:t xml:space="preserve">, </w:t>
      </w:r>
    </w:p>
    <w:p w14:paraId="7835ED00" w14:textId="47D20246" w:rsidR="00CE7E90" w:rsidRDefault="00CE7E9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CE7E90">
        <w:rPr>
          <w:color w:val="000000" w:themeColor="text1"/>
          <w:sz w:val="40"/>
          <w:szCs w:val="40"/>
        </w:rPr>
        <w:t>San Juan La lagua</w:t>
      </w:r>
      <w:r>
        <w:rPr>
          <w:color w:val="000000" w:themeColor="text1"/>
        </w:rPr>
        <w:t xml:space="preserve"> </w:t>
      </w:r>
    </w:p>
    <w:p w14:paraId="3A1E67AD" w14:textId="047E314C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85315B">
        <w:rPr>
          <w:rFonts w:cstheme="minorHAnsi"/>
          <w:b/>
          <w:bCs/>
          <w:color w:val="2E74B5" w:themeColor="accent5" w:themeShade="BF"/>
          <w:sz w:val="52"/>
          <w:szCs w:val="52"/>
        </w:rPr>
        <w:t>619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04CEB541" w:rsidR="00632B6B" w:rsidRDefault="00AB6651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382"/>
        <w:gridCol w:w="1068"/>
        <w:gridCol w:w="929"/>
        <w:gridCol w:w="929"/>
        <w:gridCol w:w="1335"/>
      </w:tblGrid>
      <w:tr w:rsidR="008A702E" w:rsidRPr="005B76D3" w14:paraId="173188B0" w14:textId="26B2BD73" w:rsidTr="00D45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C2" w14:textId="58022AFF" w:rsidR="008A702E" w:rsidRDefault="008A702E" w:rsidP="004E130C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TURISTA </w:t>
            </w:r>
          </w:p>
        </w:tc>
      </w:tr>
      <w:tr w:rsidR="008A702E" w:rsidRPr="005B76D3" w14:paraId="2386CB8D" w14:textId="53C5E710" w:rsidTr="00C66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pct"/>
            <w:vAlign w:val="center"/>
          </w:tcPr>
          <w:p w14:paraId="625589CC" w14:textId="77777777" w:rsidR="008A702E" w:rsidRPr="005B76D3" w:rsidRDefault="008A702E" w:rsidP="00A757E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39" w:type="pct"/>
            <w:vAlign w:val="center"/>
          </w:tcPr>
          <w:p w14:paraId="6477BCA0" w14:textId="0D2B28EF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71" w:type="pct"/>
            <w:vAlign w:val="center"/>
          </w:tcPr>
          <w:p w14:paraId="2653AAA2" w14:textId="45D48312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97" w:type="pct"/>
            <w:vAlign w:val="center"/>
          </w:tcPr>
          <w:p w14:paraId="06944A5A" w14:textId="04B51898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97" w:type="pct"/>
            <w:vAlign w:val="center"/>
          </w:tcPr>
          <w:p w14:paraId="45DF532D" w14:textId="58D77121" w:rsidR="008A702E" w:rsidRPr="004459FF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  <w:lang w:val="es-CR"/>
              </w:rPr>
              <w:t>TRIPLE</w:t>
            </w:r>
          </w:p>
        </w:tc>
        <w:tc>
          <w:tcPr>
            <w:tcW w:w="715" w:type="pct"/>
            <w:vAlign w:val="center"/>
          </w:tcPr>
          <w:p w14:paraId="6A3E35AA" w14:textId="6486351E" w:rsidR="008A702E" w:rsidRDefault="00721905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R"/>
              </w:rPr>
            </w:pPr>
            <w:r>
              <w:rPr>
                <w:b/>
                <w:lang w:val="es-CR"/>
              </w:rPr>
              <w:t>NIÑOS</w:t>
            </w:r>
            <w:r w:rsidR="00D456E7">
              <w:rPr>
                <w:b/>
                <w:lang w:val="es-CR"/>
              </w:rPr>
              <w:t xml:space="preserve">            2-11 AÑOS</w:t>
            </w:r>
          </w:p>
        </w:tc>
      </w:tr>
      <w:tr w:rsidR="008A702E" w:rsidRPr="005B76D3" w14:paraId="5403EDAA" w14:textId="5B2D96AB" w:rsidTr="00C6667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pct"/>
            <w:vAlign w:val="center"/>
          </w:tcPr>
          <w:p w14:paraId="49785890" w14:textId="08237D53" w:rsidR="008A702E" w:rsidRPr="006F287B" w:rsidRDefault="008A702E" w:rsidP="00A757E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6F287B">
              <w:rPr>
                <w:b w:val="0"/>
                <w:bCs w:val="0"/>
                <w:color w:val="000000" w:themeColor="text1"/>
              </w:rPr>
              <w:t>01 de julio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Pr="006F287B">
              <w:rPr>
                <w:b w:val="0"/>
                <w:bCs w:val="0"/>
                <w:color w:val="000000" w:themeColor="text1"/>
              </w:rPr>
              <w:t xml:space="preserve">al </w:t>
            </w:r>
            <w:r>
              <w:rPr>
                <w:b w:val="0"/>
                <w:bCs w:val="0"/>
                <w:color w:val="000000" w:themeColor="text1"/>
              </w:rPr>
              <w:t>15 de diciembre</w:t>
            </w:r>
            <w:r w:rsidRPr="006F287B">
              <w:rPr>
                <w:b w:val="0"/>
                <w:bCs w:val="0"/>
                <w:color w:val="000000" w:themeColor="text1"/>
              </w:rPr>
              <w:t xml:space="preserve"> 202</w:t>
            </w:r>
            <w:r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739" w:type="pct"/>
            <w:vAlign w:val="center"/>
          </w:tcPr>
          <w:p w14:paraId="2CE98421" w14:textId="4BCE0DA6" w:rsidR="008A702E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571" w:type="pct"/>
            <w:vAlign w:val="center"/>
          </w:tcPr>
          <w:p w14:paraId="2B548075" w14:textId="39970CA8" w:rsidR="008A702E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USD759</w:t>
            </w:r>
          </w:p>
        </w:tc>
        <w:tc>
          <w:tcPr>
            <w:tcW w:w="497" w:type="pct"/>
            <w:vAlign w:val="center"/>
          </w:tcPr>
          <w:p w14:paraId="28EA701E" w14:textId="6CD79BDF" w:rsidR="008A702E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USD619</w:t>
            </w:r>
          </w:p>
        </w:tc>
        <w:tc>
          <w:tcPr>
            <w:tcW w:w="497" w:type="pct"/>
            <w:vAlign w:val="center"/>
          </w:tcPr>
          <w:p w14:paraId="48BB499D" w14:textId="1E1D7F35" w:rsidR="008A702E" w:rsidRPr="005B76D3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USD579</w:t>
            </w:r>
          </w:p>
        </w:tc>
        <w:tc>
          <w:tcPr>
            <w:tcW w:w="715" w:type="pct"/>
          </w:tcPr>
          <w:p w14:paraId="7EF9FD47" w14:textId="4EB10665" w:rsidR="008A702E" w:rsidRDefault="00B37EFB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D456E7">
              <w:rPr>
                <w:rFonts w:cstheme="minorHAnsi"/>
                <w:bCs/>
                <w:lang w:val="es-CO"/>
              </w:rPr>
              <w:t xml:space="preserve"> 379</w:t>
            </w:r>
          </w:p>
        </w:tc>
      </w:tr>
      <w:tr w:rsidR="00C66675" w:rsidRPr="005B76D3" w14:paraId="2E92D50A" w14:textId="6CB661AB" w:rsidTr="00C66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BCDDDA0" w14:textId="44548DEF" w:rsidR="00C66675" w:rsidRPr="00502355" w:rsidRDefault="00C66675" w:rsidP="00A757EE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C66675" w:rsidRPr="005B76D3" w14:paraId="6FF974F6" w14:textId="50FC10EC" w:rsidTr="00C6667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71221223" w14:textId="729BB877" w:rsidR="00C66675" w:rsidRPr="008646DF" w:rsidRDefault="00C66675" w:rsidP="00A757EE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3E142E9" w14:textId="77777777" w:rsidR="00B50406" w:rsidRDefault="00B50406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188A819" w14:textId="77777777" w:rsidR="00B34CAA" w:rsidRPr="00960C94" w:rsidRDefault="00B34CAA" w:rsidP="00B34CAA">
      <w:pPr>
        <w:pStyle w:val="Prrafodelista"/>
        <w:numPr>
          <w:ilvl w:val="0"/>
          <w:numId w:val="10"/>
        </w:numPr>
        <w:rPr>
          <w:rFonts w:cstheme="minorHAnsi"/>
        </w:rPr>
      </w:pPr>
      <w:r>
        <w:t xml:space="preserve">Alojamiento: 1 noche en </w:t>
      </w:r>
      <w:r>
        <w:rPr>
          <w:color w:val="000000" w:themeColor="text1"/>
        </w:rPr>
        <w:t xml:space="preserve">Antigua Guatemala, 1 noche en </w:t>
      </w:r>
      <w:r w:rsidRPr="00CA3C50">
        <w:rPr>
          <w:color w:val="000000" w:themeColor="text1"/>
        </w:rPr>
        <w:t>Panajachel</w:t>
      </w:r>
      <w:r>
        <w:rPr>
          <w:color w:val="000000" w:themeColor="text1"/>
        </w:rPr>
        <w:t xml:space="preserve"> (Lago de </w:t>
      </w:r>
      <w:proofErr w:type="spellStart"/>
      <w:r>
        <w:rPr>
          <w:color w:val="000000" w:themeColor="text1"/>
        </w:rPr>
        <w:t>Atitlan</w:t>
      </w:r>
      <w:proofErr w:type="spellEnd"/>
      <w:r>
        <w:rPr>
          <w:color w:val="000000" w:themeColor="text1"/>
        </w:rPr>
        <w:t xml:space="preserve">,) </w:t>
      </w:r>
      <w:r>
        <w:t xml:space="preserve">1 noche en </w:t>
      </w:r>
      <w:r>
        <w:rPr>
          <w:color w:val="000000" w:themeColor="text1"/>
        </w:rPr>
        <w:t>Cuidad de Guatemala,</w:t>
      </w:r>
    </w:p>
    <w:p w14:paraId="22A5B2E8" w14:textId="77777777" w:rsidR="00B34CAA" w:rsidRPr="00D81CFD" w:rsidRDefault="00B34CAA" w:rsidP="00B34CAA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color w:val="000000" w:themeColor="text1"/>
        </w:rPr>
        <w:t xml:space="preserve"> </w:t>
      </w:r>
      <w:r w:rsidRPr="1D3C1275">
        <w:t xml:space="preserve">Desayunos diarios, </w:t>
      </w:r>
    </w:p>
    <w:p w14:paraId="49CD3071" w14:textId="77777777" w:rsidR="00B34CAA" w:rsidRDefault="00B34CAA" w:rsidP="00B34CAA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Traslados</w:t>
      </w:r>
    </w:p>
    <w:p w14:paraId="5FC847CD" w14:textId="77777777" w:rsidR="00B34CAA" w:rsidRPr="00FD5175" w:rsidRDefault="00B34CAA" w:rsidP="00B34CAA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Visita a la ciudad de Antigua, visita a </w:t>
      </w:r>
      <w:r>
        <w:rPr>
          <w:color w:val="000000" w:themeColor="text1"/>
        </w:rPr>
        <w:t>Chichicastenango</w:t>
      </w:r>
      <w:r>
        <w:rPr>
          <w:rFonts w:cstheme="minorHAnsi"/>
        </w:rPr>
        <w:t xml:space="preserve">, vista a </w:t>
      </w:r>
      <w:r>
        <w:rPr>
          <w:color w:val="000000" w:themeColor="text1"/>
        </w:rPr>
        <w:t xml:space="preserve">Lago de </w:t>
      </w:r>
      <w:proofErr w:type="spellStart"/>
      <w:r>
        <w:rPr>
          <w:color w:val="000000" w:themeColor="text1"/>
        </w:rPr>
        <w:t>Atitlan</w:t>
      </w:r>
      <w:proofErr w:type="spellEnd"/>
      <w:r>
        <w:rPr>
          <w:color w:val="000000" w:themeColor="text1"/>
        </w:rPr>
        <w:t xml:space="preserve">, vista al pueblo San Juan la Laguna, vista a La Ciudad de Guatemala </w:t>
      </w:r>
    </w:p>
    <w:p w14:paraId="21775AC4" w14:textId="77777777" w:rsidR="00B34CAA" w:rsidRPr="00FD5175" w:rsidRDefault="00B34CAA" w:rsidP="00B34CAA">
      <w:pPr>
        <w:pStyle w:val="Prrafodelista"/>
        <w:numPr>
          <w:ilvl w:val="0"/>
          <w:numId w:val="10"/>
        </w:numPr>
        <w:rPr>
          <w:rFonts w:cstheme="minorHAnsi"/>
        </w:rPr>
      </w:pPr>
      <w:r w:rsidRPr="007155FE">
        <w:rPr>
          <w:rFonts w:cstheme="minorHAnsi"/>
        </w:rPr>
        <w:t xml:space="preserve">Tarjeta de asistencia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7B3C83A1" w14:textId="3936F427" w:rsidR="003216F8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3216F8">
        <w:rPr>
          <w:rFonts w:cstheme="minorHAnsi"/>
          <w:b/>
          <w:bCs/>
          <w:color w:val="2E74B5" w:themeColor="accent5" w:themeShade="BF"/>
          <w:u w:val="single"/>
        </w:rPr>
        <w:t>ITINERIO</w:t>
      </w:r>
      <w:r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09DB60FC" w14:textId="77777777" w:rsidR="00EF33A1" w:rsidRDefault="00EF33A1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1009F0D" w14:textId="086974A0" w:rsidR="00EC0459" w:rsidRPr="00EC0459" w:rsidRDefault="00EC0459" w:rsidP="00EC0459">
      <w:pPr>
        <w:spacing w:after="0"/>
        <w:jc w:val="both"/>
        <w:rPr>
          <w:b/>
          <w:bCs/>
        </w:rPr>
      </w:pPr>
      <w:r w:rsidRPr="00EC0459">
        <w:rPr>
          <w:b/>
          <w:bCs/>
        </w:rPr>
        <w:t xml:space="preserve">Día 1.  Miércoles o </w:t>
      </w:r>
      <w:r w:rsidR="006D72A4" w:rsidRPr="00EC0459">
        <w:rPr>
          <w:b/>
          <w:bCs/>
        </w:rPr>
        <w:t>sábado</w:t>
      </w:r>
    </w:p>
    <w:p w14:paraId="5FE2684C" w14:textId="77777777" w:rsidR="00EC0459" w:rsidRDefault="00EC0459" w:rsidP="00EC0459">
      <w:pPr>
        <w:spacing w:after="0"/>
        <w:jc w:val="both"/>
      </w:pPr>
      <w:r>
        <w:t>Ciudad de Guatemala/ Antigua Guatemala.</w:t>
      </w:r>
    </w:p>
    <w:p w14:paraId="0BC81CC1" w14:textId="45E50A16" w:rsidR="00EC0459" w:rsidRDefault="00EC0459" w:rsidP="00EC0459">
      <w:pPr>
        <w:spacing w:after="0"/>
        <w:jc w:val="both"/>
      </w:pPr>
      <w:r>
        <w:t>Recepción en el Aeropuerto Internacional La Aurora y traslado hacia la ciudad de Antigua Guatemala. Visita de la Ciudad de Antigua medio día. Alojamiento.</w:t>
      </w:r>
    </w:p>
    <w:p w14:paraId="1703D63B" w14:textId="77777777" w:rsidR="00EC0459" w:rsidRDefault="00EC0459" w:rsidP="00EC0459">
      <w:pPr>
        <w:spacing w:after="0"/>
        <w:jc w:val="both"/>
      </w:pPr>
    </w:p>
    <w:p w14:paraId="34FAF8E0" w14:textId="77777777" w:rsidR="00EC0459" w:rsidRDefault="00EC0459" w:rsidP="00EC0459">
      <w:pPr>
        <w:spacing w:after="0"/>
        <w:jc w:val="both"/>
        <w:rPr>
          <w:b/>
          <w:bCs/>
        </w:rPr>
      </w:pPr>
    </w:p>
    <w:p w14:paraId="06724A0B" w14:textId="6C525E92" w:rsidR="00EC0459" w:rsidRDefault="00EC0459" w:rsidP="00EC0459">
      <w:pPr>
        <w:spacing w:after="0"/>
        <w:jc w:val="both"/>
        <w:rPr>
          <w:b/>
          <w:bCs/>
        </w:rPr>
      </w:pPr>
      <w:r w:rsidRPr="00EC0459">
        <w:rPr>
          <w:b/>
          <w:bCs/>
        </w:rPr>
        <w:lastRenderedPageBreak/>
        <w:t xml:space="preserve">Día 2. </w:t>
      </w:r>
      <w:r w:rsidR="006D72A4" w:rsidRPr="00EC0459">
        <w:rPr>
          <w:b/>
          <w:bCs/>
        </w:rPr>
        <w:t>jueves</w:t>
      </w:r>
      <w:r w:rsidRPr="00EC0459">
        <w:rPr>
          <w:b/>
          <w:bCs/>
        </w:rPr>
        <w:t xml:space="preserve"> o Domingo</w:t>
      </w:r>
    </w:p>
    <w:p w14:paraId="38D59DE8" w14:textId="58711CFF" w:rsidR="00EC0459" w:rsidRDefault="00EC0459" w:rsidP="00EC0459">
      <w:pPr>
        <w:spacing w:after="0"/>
        <w:jc w:val="both"/>
      </w:pPr>
      <w:r>
        <w:t xml:space="preserve">Antigua Guatemala –Chichicastenango –Lago de </w:t>
      </w:r>
      <w:proofErr w:type="spellStart"/>
      <w:r>
        <w:t>Atitlan</w:t>
      </w:r>
      <w:proofErr w:type="spellEnd"/>
      <w:r>
        <w:t xml:space="preserve"> (Panajachel).</w:t>
      </w:r>
    </w:p>
    <w:p w14:paraId="7617AA57" w14:textId="77777777" w:rsidR="00EC0459" w:rsidRDefault="00EC0459" w:rsidP="00EC0459">
      <w:pPr>
        <w:spacing w:after="0"/>
        <w:jc w:val="both"/>
      </w:pPr>
      <w:r>
        <w:t>Desayuno americano. Por la mañana los pasajeros abordaran el bus a la hora indicada en el hotel para salir hacia el pueblo de Chichicastenango. Allí podrán visitar la Iglesia de Santo Tomás y el famoso Mercado al aire libre en donde encontrarán artesanías, alfarería y textiles de las más variadas formas y colores.</w:t>
      </w:r>
    </w:p>
    <w:p w14:paraId="04EEBC60" w14:textId="77777777" w:rsidR="00EC0459" w:rsidRDefault="00EC0459" w:rsidP="00EC0459">
      <w:pPr>
        <w:spacing w:after="0"/>
        <w:jc w:val="both"/>
      </w:pPr>
    </w:p>
    <w:p w14:paraId="55BD7096" w14:textId="77777777" w:rsidR="00EC0459" w:rsidRDefault="00EC0459" w:rsidP="00EC0459">
      <w:pPr>
        <w:spacing w:after="0"/>
        <w:jc w:val="both"/>
      </w:pPr>
      <w:r>
        <w:t xml:space="preserve">Pasado el mediodía se trasladarán a uno de los más bellos lagos del mundo rodeado por tres volcanes: El Lago </w:t>
      </w:r>
      <w:proofErr w:type="spellStart"/>
      <w:r>
        <w:t>Atitlan</w:t>
      </w:r>
      <w:proofErr w:type="spellEnd"/>
      <w:r>
        <w:t>. Después tendrán una corta visita a Panajachel. Alojamiento.</w:t>
      </w:r>
    </w:p>
    <w:p w14:paraId="5F950FCB" w14:textId="77777777" w:rsidR="00EC0459" w:rsidRDefault="00EC0459" w:rsidP="00EC0459">
      <w:pPr>
        <w:spacing w:after="0"/>
        <w:jc w:val="both"/>
      </w:pPr>
    </w:p>
    <w:p w14:paraId="748BCEC3" w14:textId="1E6B330A" w:rsidR="00EC0459" w:rsidRPr="00EC0459" w:rsidRDefault="00EC0459" w:rsidP="00EC0459">
      <w:pPr>
        <w:spacing w:after="0"/>
        <w:jc w:val="both"/>
        <w:rPr>
          <w:b/>
          <w:bCs/>
        </w:rPr>
      </w:pPr>
      <w:r w:rsidRPr="00EC0459">
        <w:rPr>
          <w:b/>
          <w:bCs/>
        </w:rPr>
        <w:t xml:space="preserve">Día 3.  Viernes o </w:t>
      </w:r>
      <w:r w:rsidR="006D72A4" w:rsidRPr="00EC0459">
        <w:rPr>
          <w:b/>
          <w:bCs/>
        </w:rPr>
        <w:t>lunes</w:t>
      </w:r>
    </w:p>
    <w:p w14:paraId="3287FDE2" w14:textId="77777777" w:rsidR="00EC0459" w:rsidRDefault="00EC0459" w:rsidP="00EC0459">
      <w:pPr>
        <w:spacing w:after="0"/>
        <w:jc w:val="both"/>
      </w:pPr>
      <w:r>
        <w:t xml:space="preserve">Lago de </w:t>
      </w:r>
      <w:proofErr w:type="spellStart"/>
      <w:r>
        <w:t>Atitlan</w:t>
      </w:r>
      <w:proofErr w:type="spellEnd"/>
      <w:r>
        <w:t xml:space="preserve"> (Panajachel) – San Juan La Laguna – Ciudad de Guatemala.</w:t>
      </w:r>
    </w:p>
    <w:p w14:paraId="2623A86F" w14:textId="77777777" w:rsidR="00EC0459" w:rsidRDefault="00EC0459" w:rsidP="00EC0459">
      <w:pPr>
        <w:spacing w:after="0"/>
        <w:jc w:val="both"/>
      </w:pPr>
      <w:r>
        <w:t xml:space="preserve">Desayuno americano. Visita en lancha (privada) abordaremos el bote que nos conducirá hacia el poblado de San Juan La Laguna, a su llegada caminata y visita de la Iglesia Católica. Luego nos dirigiremos hacia la fábrica de chocolate para ver la elaboración </w:t>
      </w:r>
      <w:proofErr w:type="gramStart"/>
      <w:r>
        <w:t>del mismo</w:t>
      </w:r>
      <w:proofErr w:type="gramEnd"/>
      <w:r>
        <w:t>, siguiendo hacia la Fábrica de Textiles donde nos mostrarán la elaboración de los tintes para estos bellos lienzos, además visitaremos a los artesanos de las plantas medicinales. Por la tarde traslado hacia la Ciudad de Guatemala. Alojamiento.</w:t>
      </w:r>
    </w:p>
    <w:p w14:paraId="4101824A" w14:textId="77777777" w:rsidR="00EC0459" w:rsidRDefault="00EC0459" w:rsidP="00EC0459">
      <w:pPr>
        <w:spacing w:after="0"/>
        <w:jc w:val="both"/>
      </w:pPr>
    </w:p>
    <w:p w14:paraId="71F03429" w14:textId="20F09B13" w:rsidR="00EC0459" w:rsidRPr="00EC0459" w:rsidRDefault="00EC0459" w:rsidP="00EC0459">
      <w:pPr>
        <w:spacing w:after="0"/>
        <w:jc w:val="both"/>
        <w:rPr>
          <w:b/>
          <w:bCs/>
        </w:rPr>
      </w:pPr>
      <w:r w:rsidRPr="00EC0459">
        <w:rPr>
          <w:b/>
          <w:bCs/>
        </w:rPr>
        <w:t xml:space="preserve">Día 4.  Sábado o </w:t>
      </w:r>
      <w:r w:rsidR="006D72A4" w:rsidRPr="00EC0459">
        <w:rPr>
          <w:b/>
          <w:bCs/>
        </w:rPr>
        <w:t>martes</w:t>
      </w:r>
    </w:p>
    <w:p w14:paraId="270DFC96" w14:textId="77777777" w:rsidR="00EC0459" w:rsidRDefault="00EC0459" w:rsidP="00EC0459">
      <w:pPr>
        <w:spacing w:after="0"/>
        <w:jc w:val="both"/>
      </w:pPr>
      <w:r>
        <w:t>Ciudad de Guatemala</w:t>
      </w:r>
    </w:p>
    <w:p w14:paraId="6512BE28" w14:textId="1B2A6EB0" w:rsidR="00EF33A1" w:rsidRPr="000A51BF" w:rsidRDefault="00EC0459" w:rsidP="00EC0459">
      <w:pPr>
        <w:spacing w:after="0"/>
        <w:jc w:val="both"/>
      </w:pPr>
      <w:r>
        <w:t>Desayuno americano. Visita a la Ciudad de Guatemala medio día, y trasladados al aeropuerto internacional La Aurora. (Fin de nuestros servicios).</w:t>
      </w:r>
    </w:p>
    <w:p w14:paraId="2C27C6E0" w14:textId="77777777" w:rsidR="00B70A71" w:rsidRDefault="00B70A71" w:rsidP="00B228C3">
      <w:pPr>
        <w:spacing w:after="0"/>
        <w:jc w:val="right"/>
        <w:rPr>
          <w:rFonts w:cstheme="minorHAnsi"/>
          <w:b/>
          <w:bCs/>
        </w:rPr>
      </w:pPr>
    </w:p>
    <w:p w14:paraId="316E1FC7" w14:textId="77777777" w:rsidR="00B70A71" w:rsidRDefault="00B70A71" w:rsidP="00B70A71">
      <w:pPr>
        <w:spacing w:after="0"/>
        <w:rPr>
          <w:rFonts w:cstheme="minorHAnsi"/>
          <w:b/>
          <w:bCs/>
        </w:rPr>
      </w:pPr>
    </w:p>
    <w:p w14:paraId="444B4668" w14:textId="2589C598" w:rsidR="00B228C3" w:rsidRPr="00B228C3" w:rsidRDefault="00B228C3" w:rsidP="00B228C3">
      <w:pPr>
        <w:spacing w:after="0"/>
        <w:jc w:val="right"/>
        <w:rPr>
          <w:rFonts w:cstheme="minorHAnsi"/>
          <w:b/>
          <w:bCs/>
        </w:rPr>
      </w:pPr>
      <w:r w:rsidRPr="00B228C3">
        <w:rPr>
          <w:rFonts w:cstheme="minorHAnsi"/>
          <w:b/>
          <w:bCs/>
        </w:rPr>
        <w:t>FIN DE LOS SERVICIOS</w:t>
      </w:r>
    </w:p>
    <w:p w14:paraId="1A3BE3A3" w14:textId="77777777" w:rsidR="00B228C3" w:rsidRPr="003216F8" w:rsidRDefault="00B228C3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6E3A39A0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870C38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6"/>
  </w:num>
  <w:num w:numId="2" w16cid:durableId="3825880">
    <w:abstractNumId w:val="10"/>
  </w:num>
  <w:num w:numId="3" w16cid:durableId="1623654538">
    <w:abstractNumId w:val="9"/>
  </w:num>
  <w:num w:numId="4" w16cid:durableId="929776517">
    <w:abstractNumId w:val="0"/>
  </w:num>
  <w:num w:numId="5" w16cid:durableId="1493331098">
    <w:abstractNumId w:val="4"/>
  </w:num>
  <w:num w:numId="6" w16cid:durableId="214393573">
    <w:abstractNumId w:val="7"/>
  </w:num>
  <w:num w:numId="7" w16cid:durableId="1569459911">
    <w:abstractNumId w:val="1"/>
  </w:num>
  <w:num w:numId="8" w16cid:durableId="2143763604">
    <w:abstractNumId w:val="8"/>
  </w:num>
  <w:num w:numId="9" w16cid:durableId="741681425">
    <w:abstractNumId w:val="5"/>
  </w:num>
  <w:num w:numId="10" w16cid:durableId="1360397626">
    <w:abstractNumId w:val="3"/>
  </w:num>
  <w:num w:numId="11" w16cid:durableId="19855445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08AD"/>
    <w:rsid w:val="00081E88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245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1AE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6D8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2A4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90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FB2"/>
    <w:rsid w:val="007B4015"/>
    <w:rsid w:val="007B6135"/>
    <w:rsid w:val="007B6315"/>
    <w:rsid w:val="007C1218"/>
    <w:rsid w:val="007C1568"/>
    <w:rsid w:val="007C18FF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C44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1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02E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4A3B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7EE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89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489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4CAA"/>
    <w:rsid w:val="00B36A3C"/>
    <w:rsid w:val="00B36C2B"/>
    <w:rsid w:val="00B37C05"/>
    <w:rsid w:val="00B37EFB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A71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658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675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E90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6E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6025D"/>
    <w:rsid w:val="00D602E5"/>
    <w:rsid w:val="00D60907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50B"/>
    <w:rsid w:val="00D83813"/>
    <w:rsid w:val="00D84C0B"/>
    <w:rsid w:val="00D85C90"/>
    <w:rsid w:val="00D86032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3B3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459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4A3C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704</cp:revision>
  <dcterms:created xsi:type="dcterms:W3CDTF">2024-01-15T17:31:00Z</dcterms:created>
  <dcterms:modified xsi:type="dcterms:W3CDTF">2024-07-02T17:26:00Z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